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bookmarkStart w:id="0" w:name="_GoBack"/>
      <w:bookmarkEnd w:id="0"/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>Розглянувши з</w:t>
      </w:r>
      <w:r w:rsidR="009A5345">
        <w:rPr>
          <w:rFonts w:ascii="Times New Roman" w:eastAsia="Times New Roman" w:hAnsi="Times New Roman"/>
          <w:sz w:val="28"/>
          <w:szCs w:val="20"/>
          <w:lang w:eastAsia="ru-RU"/>
        </w:rPr>
        <w:t xml:space="preserve">віт про експертну грошову оцінку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</w:t>
      </w:r>
      <w:r w:rsidR="000E7F6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несільськогосподарського призначення,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324D3B" w:rsidRDefault="00324D3B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05FF2" w:rsidRPr="00A05FF2" w:rsidRDefault="004F628F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звіт про експертну грошову оцінку земельної ділянки несільськогосподарського призначення з кадастровим номером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2623282501:01:015:0005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1215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F2706C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F2706C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будівель торгівлі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, яка розташована за адресою:</w:t>
      </w:r>
      <w:r w:rsidR="003F2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Іванівці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3B7C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Центральна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5FF2" w:rsidRPr="00A05FF2" w:rsidRDefault="00A05FF2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>експертн</w:t>
      </w:r>
      <w:r w:rsidR="00FF19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грошова оцінка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вартість земельної ділянки становить 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213 500,00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  <w:r w:rsidR="00B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двісті тринадцять тисяч п’ятсот гривень 00 коп.</w:t>
      </w:r>
      <w:r w:rsidR="001A142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врахування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ПДВ, в тому числі за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. м.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175, 72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без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ПДВ.</w:t>
      </w:r>
    </w:p>
    <w:p w:rsidR="00A05FF2" w:rsidRDefault="002B73F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Продати </w:t>
      </w:r>
      <w:proofErr w:type="spellStart"/>
      <w:r w:rsidR="0068044E">
        <w:rPr>
          <w:rFonts w:ascii="Times New Roman" w:eastAsia="Times New Roman" w:hAnsi="Times New Roman"/>
          <w:sz w:val="28"/>
          <w:szCs w:val="20"/>
          <w:lang w:eastAsia="ru-RU"/>
        </w:rPr>
        <w:t>Берило</w:t>
      </w:r>
      <w:proofErr w:type="spellEnd"/>
      <w:r w:rsidR="0068044E">
        <w:rPr>
          <w:rFonts w:ascii="Times New Roman" w:eastAsia="Times New Roman" w:hAnsi="Times New Roman"/>
          <w:sz w:val="28"/>
          <w:szCs w:val="20"/>
          <w:lang w:eastAsia="ru-RU"/>
        </w:rPr>
        <w:t xml:space="preserve"> Ірині Михайлівні</w:t>
      </w:r>
      <w:r w:rsidR="0088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орендовану н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ею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несільськогосподарського призначення з кадастровим номером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2623282501:01:015:0005</w:t>
      </w:r>
      <w:r w:rsidR="0088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загальною площею 0,</w:t>
      </w:r>
      <w:r w:rsidR="00F52B7B">
        <w:rPr>
          <w:rFonts w:ascii="Times New Roman" w:eastAsia="Times New Roman" w:hAnsi="Times New Roman"/>
          <w:sz w:val="28"/>
          <w:szCs w:val="28"/>
          <w:lang w:eastAsia="ru-RU"/>
        </w:rPr>
        <w:t>1215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7C4D93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будівель торгівлі</w:t>
      </w:r>
      <w:r w:rsidR="00E571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яка розташована за адресою: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Іванівці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Центральна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20,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ціною визначеною у звіті про експертну грошову оцінку </w:t>
      </w:r>
      <w:r w:rsidR="005A280A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ділянки, згідно пункту 1 цього рішення.</w:t>
      </w:r>
    </w:p>
    <w:p w:rsidR="006B5777" w:rsidRDefault="005A280A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="0068044E">
        <w:rPr>
          <w:rFonts w:ascii="Times New Roman" w:eastAsia="Times New Roman" w:hAnsi="Times New Roman"/>
          <w:sz w:val="28"/>
          <w:szCs w:val="20"/>
          <w:lang w:eastAsia="ru-RU"/>
        </w:rPr>
        <w:t>Берило</w:t>
      </w:r>
      <w:proofErr w:type="spellEnd"/>
      <w:r w:rsidR="0068044E">
        <w:rPr>
          <w:rFonts w:ascii="Times New Roman" w:eastAsia="Times New Roman" w:hAnsi="Times New Roman"/>
          <w:sz w:val="28"/>
          <w:szCs w:val="20"/>
          <w:lang w:eastAsia="ru-RU"/>
        </w:rPr>
        <w:t xml:space="preserve"> Ірині Михайлівні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у місячний термін укласти з </w:t>
      </w:r>
      <w:r w:rsidR="004B65A5">
        <w:rPr>
          <w:rFonts w:ascii="Times New Roman" w:eastAsia="Times New Roman" w:hAnsi="Times New Roman"/>
          <w:sz w:val="28"/>
          <w:szCs w:val="28"/>
          <w:lang w:eastAsia="ru-RU"/>
        </w:rPr>
        <w:t>КОЛОМИЙСЬКОЮ МІСЬКОЮ РАДОЮ</w:t>
      </w:r>
      <w:r w:rsidR="00224B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договір купівлі-продажу земельної ділянки.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214B" w:rsidRPr="00B9690A" w:rsidRDefault="00ED17FF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7C4D93" w:rsidRPr="00B9690A">
        <w:rPr>
          <w:rFonts w:ascii="Times New Roman" w:hAnsi="Times New Roman"/>
          <w:sz w:val="28"/>
          <w:szCs w:val="28"/>
        </w:rPr>
        <w:t xml:space="preserve">Організацію виконання цього рішення покласти на </w:t>
      </w:r>
      <w:bookmarkStart w:id="1" w:name="_Hlk134446824"/>
      <w:r w:rsidR="007C4D93" w:rsidRPr="00B9690A">
        <w:rPr>
          <w:rFonts w:ascii="Times New Roman" w:hAnsi="Times New Roman"/>
          <w:sz w:val="28"/>
          <w:szCs w:val="28"/>
        </w:rPr>
        <w:t xml:space="preserve">керуючого справами виконавчого комітету міської ради </w:t>
      </w:r>
      <w:bookmarkEnd w:id="1"/>
      <w:r w:rsidR="007C4D93" w:rsidRPr="00B9690A">
        <w:rPr>
          <w:rFonts w:ascii="Times New Roman" w:hAnsi="Times New Roman"/>
          <w:sz w:val="28"/>
          <w:szCs w:val="28"/>
        </w:rPr>
        <w:t>Миколу АНДРУСЯКА</w:t>
      </w:r>
      <w:r w:rsidR="006B5777">
        <w:rPr>
          <w:rFonts w:ascii="Times New Roman" w:hAnsi="Times New Roman"/>
          <w:sz w:val="28"/>
          <w:szCs w:val="28"/>
        </w:rPr>
        <w:t>.</w:t>
      </w:r>
    </w:p>
    <w:p w:rsidR="00CB214B" w:rsidRPr="00C84B39" w:rsidRDefault="00ED17FF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Default="004F1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354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354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354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354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354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354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" w:name="_Hlk141785196"/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Погоджено: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Секретар міської ради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Андрій КУНИЧАК                          </w:t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"___"_____2023р.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 xml:space="preserve">Голова постійної комісії міської ради 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з питань екології, використання земель,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 xml:space="preserve">природних ресурсів та регулювання 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земельних відносин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>Євгеній ЗАГРАНОВСЬКИЙ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"___"_____2023р.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Керуючий справами виконавчого комітету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 xml:space="preserve">міської ради 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Микола АНДРУСЯК                       </w:t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"___"_____2023р.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 xml:space="preserve">Староста у </w:t>
      </w:r>
      <w:proofErr w:type="spellStart"/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>Іванівецькому</w:t>
      </w:r>
      <w:proofErr w:type="spellEnd"/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spellStart"/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>старостинському</w:t>
      </w:r>
      <w:proofErr w:type="spellEnd"/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 xml:space="preserve"> окрузі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4F1117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Василь МОЧЕРНЮК </w:t>
      </w:r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ab/>
      </w:r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ab/>
      </w:r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ab/>
      </w:r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ab/>
      </w:r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ab/>
      </w:r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           "___"_____202</w:t>
      </w:r>
      <w:r w:rsidRPr="004F1117">
        <w:rPr>
          <w:rFonts w:ascii="Times New Roman" w:eastAsia="Times New Roman" w:hAnsi="Times New Roman"/>
          <w:sz w:val="26"/>
          <w:szCs w:val="26"/>
          <w:lang w:val="ru-RU" w:eastAsia="zh-CN"/>
        </w:rPr>
        <w:t>3</w:t>
      </w:r>
      <w:r w:rsidRPr="004F1117">
        <w:rPr>
          <w:rFonts w:ascii="Times New Roman" w:eastAsia="Times New Roman" w:hAnsi="Times New Roman"/>
          <w:sz w:val="26"/>
          <w:szCs w:val="26"/>
          <w:lang w:eastAsia="zh-CN"/>
        </w:rPr>
        <w:t>р.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Заступник начальника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юридичного відділу 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 xml:space="preserve">міської ради 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>Владислава МАКСИМ'ЮК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 xml:space="preserve"> "___"_____2023р.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управління «Секретаріат ради» 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міської ради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Світлана БЕЖУК </w:t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   </w:t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"___"_____2023р.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 xml:space="preserve">Уповноважена особа з питань 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запобігання та виявлення корупції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Світлана СЕНЮК       </w:t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"___"_____2023р.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відділу моніторингу та енергозбереження 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управління економіки міської ради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Марина ГРАБ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</w:t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"___"_____2023р.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містобудування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міської ради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>Андрій ОЛІЙНИК</w:t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bookmarkStart w:id="3" w:name="_Hlk82156469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"___"_____2023р.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bookmarkEnd w:id="3"/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відносин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>та майнових ресурсів міської ради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11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Олександр ЯВОРСЬКИЙ              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Pr="004F1117">
        <w:rPr>
          <w:rFonts w:ascii="Times New Roman" w:eastAsia="Times New Roman" w:hAnsi="Times New Roman"/>
          <w:sz w:val="24"/>
          <w:szCs w:val="24"/>
          <w:lang w:eastAsia="zh-CN"/>
        </w:rPr>
        <w:t xml:space="preserve">  "___"_____2023р.</w:t>
      </w:r>
    </w:p>
    <w:p w:rsidR="004F1117" w:rsidRPr="004F1117" w:rsidRDefault="004F1117" w:rsidP="004F11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bookmarkEnd w:id="2"/>
    <w:p w:rsidR="00BF069A" w:rsidRPr="004F1117" w:rsidRDefault="004F1117" w:rsidP="004F11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sectPr w:rsidR="00BF069A" w:rsidRPr="004F1117" w:rsidSect="006B5777">
      <w:headerReference w:type="default" r:id="rId7"/>
      <w:pgSz w:w="11906" w:h="16838"/>
      <w:pgMar w:top="425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82930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64FF6"/>
    <w:rsid w:val="00077C10"/>
    <w:rsid w:val="000A3586"/>
    <w:rsid w:val="000A4AF0"/>
    <w:rsid w:val="000A6B3E"/>
    <w:rsid w:val="000D2511"/>
    <w:rsid w:val="000E5426"/>
    <w:rsid w:val="000E7F67"/>
    <w:rsid w:val="000F4F32"/>
    <w:rsid w:val="00111D20"/>
    <w:rsid w:val="00112B13"/>
    <w:rsid w:val="00114D01"/>
    <w:rsid w:val="00122344"/>
    <w:rsid w:val="0012521A"/>
    <w:rsid w:val="00135692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2666"/>
    <w:rsid w:val="0024774A"/>
    <w:rsid w:val="0027020B"/>
    <w:rsid w:val="002A6CFB"/>
    <w:rsid w:val="002B73FB"/>
    <w:rsid w:val="002E50FD"/>
    <w:rsid w:val="002F4943"/>
    <w:rsid w:val="00305FBA"/>
    <w:rsid w:val="00324D3B"/>
    <w:rsid w:val="00347E0A"/>
    <w:rsid w:val="003777A8"/>
    <w:rsid w:val="00386354"/>
    <w:rsid w:val="003A5C1D"/>
    <w:rsid w:val="003A63AF"/>
    <w:rsid w:val="003A65E6"/>
    <w:rsid w:val="003B74B8"/>
    <w:rsid w:val="003C72EE"/>
    <w:rsid w:val="003E25F5"/>
    <w:rsid w:val="003F2676"/>
    <w:rsid w:val="00430936"/>
    <w:rsid w:val="00443558"/>
    <w:rsid w:val="00461C11"/>
    <w:rsid w:val="00475781"/>
    <w:rsid w:val="004A20A2"/>
    <w:rsid w:val="004B65A5"/>
    <w:rsid w:val="004F1117"/>
    <w:rsid w:val="004F628F"/>
    <w:rsid w:val="005075F8"/>
    <w:rsid w:val="00517F98"/>
    <w:rsid w:val="005450DD"/>
    <w:rsid w:val="00575C00"/>
    <w:rsid w:val="00577485"/>
    <w:rsid w:val="00581F36"/>
    <w:rsid w:val="0058717E"/>
    <w:rsid w:val="005A23E5"/>
    <w:rsid w:val="005A280A"/>
    <w:rsid w:val="005A4243"/>
    <w:rsid w:val="005C400A"/>
    <w:rsid w:val="005D489E"/>
    <w:rsid w:val="00614E93"/>
    <w:rsid w:val="00620B9F"/>
    <w:rsid w:val="006324BD"/>
    <w:rsid w:val="00633223"/>
    <w:rsid w:val="006756F4"/>
    <w:rsid w:val="0068044E"/>
    <w:rsid w:val="006932BB"/>
    <w:rsid w:val="006935E8"/>
    <w:rsid w:val="006A69CD"/>
    <w:rsid w:val="006B5777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C4D93"/>
    <w:rsid w:val="007D4A76"/>
    <w:rsid w:val="007E00B5"/>
    <w:rsid w:val="007E3F2A"/>
    <w:rsid w:val="00814EE4"/>
    <w:rsid w:val="00834339"/>
    <w:rsid w:val="008668AE"/>
    <w:rsid w:val="00871F26"/>
    <w:rsid w:val="008875BB"/>
    <w:rsid w:val="00896A3F"/>
    <w:rsid w:val="008B567A"/>
    <w:rsid w:val="008D09F9"/>
    <w:rsid w:val="008D24A0"/>
    <w:rsid w:val="008F19CD"/>
    <w:rsid w:val="00901CE6"/>
    <w:rsid w:val="009127FA"/>
    <w:rsid w:val="00913B7C"/>
    <w:rsid w:val="00923D50"/>
    <w:rsid w:val="0094016F"/>
    <w:rsid w:val="009421B4"/>
    <w:rsid w:val="00956419"/>
    <w:rsid w:val="00975EED"/>
    <w:rsid w:val="009A5345"/>
    <w:rsid w:val="009B5E06"/>
    <w:rsid w:val="00A0162F"/>
    <w:rsid w:val="00A05FF2"/>
    <w:rsid w:val="00A32F91"/>
    <w:rsid w:val="00A44D8D"/>
    <w:rsid w:val="00A501EF"/>
    <w:rsid w:val="00A605CE"/>
    <w:rsid w:val="00A64AE4"/>
    <w:rsid w:val="00A74838"/>
    <w:rsid w:val="00AA6B11"/>
    <w:rsid w:val="00AB35A9"/>
    <w:rsid w:val="00AF17D5"/>
    <w:rsid w:val="00B22B6C"/>
    <w:rsid w:val="00B3254E"/>
    <w:rsid w:val="00B4066D"/>
    <w:rsid w:val="00B561C9"/>
    <w:rsid w:val="00B8464E"/>
    <w:rsid w:val="00B87243"/>
    <w:rsid w:val="00B92340"/>
    <w:rsid w:val="00B95F1D"/>
    <w:rsid w:val="00B9690A"/>
    <w:rsid w:val="00BB7308"/>
    <w:rsid w:val="00BF069A"/>
    <w:rsid w:val="00C72D43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495A"/>
    <w:rsid w:val="00DC5F7D"/>
    <w:rsid w:val="00DF3457"/>
    <w:rsid w:val="00DF4884"/>
    <w:rsid w:val="00E1082D"/>
    <w:rsid w:val="00E26043"/>
    <w:rsid w:val="00E36D09"/>
    <w:rsid w:val="00E4157F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52B7B"/>
    <w:rsid w:val="00F83875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2217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Яворський Олександр Володимирович</cp:lastModifiedBy>
  <cp:revision>2</cp:revision>
  <cp:lastPrinted>2023-08-02T07:49:00Z</cp:lastPrinted>
  <dcterms:created xsi:type="dcterms:W3CDTF">2023-09-08T07:39:00Z</dcterms:created>
  <dcterms:modified xsi:type="dcterms:W3CDTF">2023-09-08T07:39:00Z</dcterms:modified>
</cp:coreProperties>
</file>